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Palatino Linotype" w:hAnsi="Palatino Linotype"/>
          <w:sz w:val="20"/>
          <w:szCs w:val="20"/>
        </w:rPr>
      </w:pPr>
      <w:r>
        <w:rPr/>
        <mc:AlternateContent>
          <mc:Choice Requires="wps">
            <w:drawing>
              <wp:anchor behindDoc="0" distT="0" distB="0" distL="0" distR="0" simplePos="0" locked="0" layoutInCell="1" allowOverlap="1" relativeHeight="3">
                <wp:simplePos x="0" y="0"/>
                <wp:positionH relativeFrom="column">
                  <wp:posOffset>4618355</wp:posOffset>
                </wp:positionH>
                <wp:positionV relativeFrom="paragraph">
                  <wp:posOffset>1052195</wp:posOffset>
                </wp:positionV>
                <wp:extent cx="1462405" cy="1013460"/>
                <wp:effectExtent l="635" t="635" r="635" b="635"/>
                <wp:wrapNone/>
                <wp:docPr id="1" name="Cornice di testo 1"/>
                <a:graphic xmlns:a="http://schemas.openxmlformats.org/drawingml/2006/main">
                  <a:graphicData uri="http://schemas.microsoft.com/office/word/2010/wordprocessingShape">
                    <wps:wsp>
                      <wps:cNvSpPr txBox="1"/>
                      <wps:spPr>
                        <a:xfrm>
                          <a:off x="0" y="0"/>
                          <a:ext cx="1462320" cy="1013400"/>
                        </a:xfrm>
                        <a:prstGeom prst="rect">
                          <a:avLst/>
                        </a:prstGeom>
                        <a:noFill/>
                        <a:ln w="0">
                          <a:solidFill>
                            <a:srgbClr val="000000"/>
                          </a:solidFill>
                        </a:ln>
                      </wps:spPr>
                      <wps:txbx>
                        <w:txbxContent>
                          <w:p>
                            <w:pPr>
                              <w:overflowPunct w:val="false"/>
                              <w:bidi w:val="0"/>
                              <w:spacing w:before="238" w:after="198"/>
                              <w:rPr/>
                            </w:pPr>
                            <w:r>
                              <w:rPr>
                                <w:sz w:val="20"/>
                                <w:szCs w:val="20"/>
                              </w:rPr>
                            </w:r>
                          </w:p>
                          <w:p>
                            <w:pPr>
                              <w:overflowPunct w:val="false"/>
                              <w:bidi w:val="0"/>
                              <w:spacing w:before="238" w:after="198"/>
                              <w:jc w:val="center"/>
                              <w:rPr/>
                            </w:pPr>
                            <w:r>
                              <w:rPr>
                                <w:sz w:val="14"/>
                                <w:szCs w:val="14"/>
                                <w:rFonts w:ascii="Palatino Linotype" w:hAnsi="Palatino Linotype"/>
                              </w:rPr>
                              <w:t xml:space="preserve">Marca da bollo del valore di € 16,00 </w:t>
                            </w:r>
                          </w:p>
                          <w:p>
                            <w:pPr>
                              <w:overflowPunct w:val="false"/>
                              <w:bidi w:val="0"/>
                              <w:spacing w:before="238" w:after="198"/>
                              <w:jc w:val="center"/>
                              <w:rPr/>
                            </w:pPr>
                            <w:r>
                              <w:rPr>
                                <w:sz w:val="14"/>
                                <w:szCs w:val="14"/>
                                <w:rFonts w:ascii="Palatino Linotype" w:hAnsi="Palatino Linotype"/>
                              </w:rPr>
                              <w:t xml:space="preserve">o dichiarazione di esenzione da allegare </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Cornice di testo 1" stroked="t" o:allowincell="f" style="position:absolute;margin-left:363.65pt;margin-top:82.85pt;width:115.1pt;height:79.75pt;mso-wrap-style:square;v-text-anchor:top" type="_x0000_t202">
                <v:textbox>
                  <w:txbxContent>
                    <w:p>
                      <w:pPr>
                        <w:overflowPunct w:val="false"/>
                        <w:bidi w:val="0"/>
                        <w:spacing w:before="238" w:after="198"/>
                        <w:rPr/>
                      </w:pPr>
                      <w:r>
                        <w:rPr>
                          <w:sz w:val="20"/>
                          <w:szCs w:val="20"/>
                        </w:rPr>
                      </w:r>
                    </w:p>
                    <w:p>
                      <w:pPr>
                        <w:overflowPunct w:val="false"/>
                        <w:bidi w:val="0"/>
                        <w:spacing w:before="238" w:after="198"/>
                        <w:jc w:val="center"/>
                        <w:rPr/>
                      </w:pPr>
                      <w:r>
                        <w:rPr>
                          <w:sz w:val="14"/>
                          <w:szCs w:val="14"/>
                          <w:rFonts w:ascii="Palatino Linotype" w:hAnsi="Palatino Linotype"/>
                        </w:rPr>
                        <w:t xml:space="preserve">Marca da bollo del valore di € 16,00 </w:t>
                      </w:r>
                    </w:p>
                    <w:p>
                      <w:pPr>
                        <w:overflowPunct w:val="false"/>
                        <w:bidi w:val="0"/>
                        <w:spacing w:before="238" w:after="198"/>
                        <w:jc w:val="center"/>
                        <w:rPr/>
                      </w:pPr>
                      <w:r>
                        <w:rPr>
                          <w:sz w:val="14"/>
                          <w:szCs w:val="14"/>
                          <w:rFonts w:ascii="Palatino Linotype" w:hAnsi="Palatino Linotype"/>
                        </w:rPr>
                        <w:t xml:space="preserve">o dichiarazione di esenzione da allegare </w:t>
                      </w:r>
                    </w:p>
                  </w:txbxContent>
                </v:textbox>
                <v:fill o:detectmouseclick="t" on="false"/>
                <v:stroke color="black" joinstyle="round" endcap="flat"/>
                <w10:wrap type="none"/>
              </v:shape>
            </w:pict>
          </mc:Fallback>
        </mc:AlternateContent>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16955" cy="901700"/>
            <wp:effectExtent l="0" t="0" r="0" b="0"/>
            <wp:wrapSquare wrapText="largest"/>
            <wp:docPr id="2"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title=""/>
                    <pic:cNvPicPr>
                      <a:picLocks noChangeAspect="1" noChangeArrowheads="1"/>
                    </pic:cNvPicPr>
                  </pic:nvPicPr>
                  <pic:blipFill>
                    <a:blip r:embed="rId2"/>
                    <a:stretch>
                      <a:fillRect/>
                    </a:stretch>
                  </pic:blipFill>
                  <pic:spPr bwMode="auto">
                    <a:xfrm>
                      <a:off x="0" y="0"/>
                      <a:ext cx="6116955" cy="901700"/>
                    </a:xfrm>
                    <a:prstGeom prst="rect">
                      <a:avLst/>
                    </a:prstGeom>
                  </pic:spPr>
                </pic:pic>
              </a:graphicData>
            </a:graphic>
          </wp:anchor>
        </w:drawing>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
    </w:p>
    <w:p>
      <w:pPr>
        <w:pStyle w:val="Normal"/>
        <w:bidi w:val="0"/>
        <w:jc w:val="start"/>
        <w:rPr>
          <w:rFonts w:ascii="Palatino Linotype" w:hAnsi="Palatino Linotype"/>
          <w:sz w:val="20"/>
          <w:szCs w:val="20"/>
        </w:rPr>
      </w:pPr>
      <w:r>
        <w:rPr>
          <w:rFonts w:ascii="Palatino Linotype" w:hAnsi="Palatino Linotype"/>
          <w:b/>
          <w:bCs/>
          <w:i/>
          <w:iCs/>
          <w:sz w:val="20"/>
          <w:szCs w:val="20"/>
        </w:rPr>
        <w:t xml:space="preserve">Oggetto: </w:t>
      </w:r>
      <w:r>
        <w:rPr>
          <w:rFonts w:ascii="Palatino Linotype" w:hAnsi="Palatino Linotype"/>
          <w:b/>
          <w:bCs/>
          <w:sz w:val="20"/>
          <w:szCs w:val="20"/>
        </w:rPr>
        <w:t xml:space="preserve"> </w:t>
      </w:r>
      <w:r>
        <w:rPr>
          <w:rFonts w:ascii="Palatino Linotype" w:hAnsi="Palatino Linotype"/>
          <w:b/>
          <w:bCs/>
          <w:i/>
          <w:iCs/>
          <w:sz w:val="20"/>
          <w:szCs w:val="20"/>
        </w:rPr>
        <w:t>ISTANZA PER AFFIDAMENTO MERCATINO ESTIVO 202</w:t>
      </w:r>
      <w:r>
        <w:rPr>
          <w:rFonts w:ascii="Palatino Linotype" w:hAnsi="Palatino Linotype"/>
          <w:b/>
          <w:bCs/>
          <w:i/>
          <w:iCs/>
          <w:sz w:val="20"/>
          <w:szCs w:val="20"/>
        </w:rPr>
        <w:t>5</w:t>
      </w:r>
      <w:r>
        <w:rPr>
          <w:rFonts w:ascii="Palatino Linotype" w:hAnsi="Palatino Linotype"/>
          <w:b/>
          <w:bCs/>
          <w:i/>
          <w:iCs/>
          <w:sz w:val="20"/>
          <w:szCs w:val="20"/>
        </w:rPr>
        <w:t xml:space="preserve"> DA SVOLGERSI TUTTI I LUNEDI’ E VENERDI’ DALLE ORE 14:00 ALLE ORE 24:00 DA GIUGNO A SETTEMBRE GIULIANOVA LIDO – CORSO NAZARIO SAURO (LATO EST) E/O VIALE ORSINI;</w:t>
      </w:r>
    </w:p>
    <w:p>
      <w:pPr>
        <w:pStyle w:val="Normal"/>
        <w:bidi w:val="0"/>
        <w:jc w:val="start"/>
        <w:rPr>
          <w:rFonts w:ascii="Palatino Linotype" w:hAnsi="Palatino Linotype"/>
          <w:sz w:val="20"/>
          <w:szCs w:val="20"/>
        </w:rPr>
      </w:pPr>
      <w:r>
        <w:rPr>
          <w:b/>
          <w:bCs/>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1. Il sottoscritto 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nato il |_|_|/|_|_|/|_|_|_|_| a Comune____________________________________________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Provincia______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Stato____________________________________________ (sesso M|_| F|_| ), e residente in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Via/Piazza ecc. ____________n. _______ c.a.p. __________ Comune_______________________________________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Provincia______ Stato_______________________ tel.</w:t>
      </w:r>
      <w:r>
        <w:rPr>
          <w:rFonts w:ascii="Palatino Linotype" w:hAnsi="Palatino Linotype"/>
          <w:b w:val="false"/>
          <w:bCs w:val="false"/>
          <w:i w:val="false"/>
          <w:iCs w:val="false"/>
          <w:sz w:val="20"/>
          <w:szCs w:val="20"/>
        </w:rPr>
        <w:t>_________________________</w:t>
      </w:r>
      <w:r>
        <w:rPr>
          <w:rFonts w:ascii="Palatino Linotype" w:hAnsi="Palatino Linotype"/>
          <w:b w:val="false"/>
          <w:bCs w:val="false"/>
          <w:i w:val="false"/>
          <w:iCs w:val="false"/>
          <w:sz w:val="20"/>
          <w:szCs w:val="20"/>
        </w:rPr>
        <w:t xml:space="preserve">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Email______________________________________PEC 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in qualità di Legale Rappresentante / Presidente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|__|Associazione di categoria maggiormente rappresentative per il commercio e l’artigianato su are</w:t>
      </w:r>
      <w:r>
        <w:rPr>
          <w:rFonts w:ascii="Palatino Linotype" w:hAnsi="Palatino Linotype"/>
          <w:b w:val="false"/>
          <w:bCs w:val="false"/>
          <w:i w:val="false"/>
          <w:iCs w:val="false"/>
          <w:sz w:val="20"/>
          <w:szCs w:val="20"/>
        </w:rPr>
        <w:t xml:space="preserve">e </w:t>
      </w:r>
      <w:r>
        <w:rPr>
          <w:rFonts w:ascii="Palatino Linotype" w:hAnsi="Palatino Linotype"/>
          <w:b w:val="false"/>
          <w:bCs w:val="false"/>
          <w:i w:val="false"/>
          <w:iCs w:val="false"/>
          <w:sz w:val="20"/>
          <w:szCs w:val="20"/>
        </w:rPr>
        <w:t xml:space="preserve">pubbliche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Consorzio di imprenditori o di categoria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Denominazione o Ragione sociale____________________________________________________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Con sede nel Comune di ________________________________________________________ Prov._______________ Via, Piazza, ecc. _______________________________________n. ______ c.a.p. Email______________________________________________PEC _______________________________________ Cod. Fiscale|__|__|__|__|__|__|__|__|__|__|__|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P.IVA (se diversa dal C.F.)|__|__|__|__|__|__|__|__|__|__|__|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Iscritta (eventualmente) al Registro delle Imprese della CCIAA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____________________________________ il |_|_|/|_|_|/|_|_|_|_|al numero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2. Il sottoscritto __________________________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nato il |_|_|/|_|_|/|_|_|_|_| </w:t>
      </w:r>
      <w:r>
        <w:rPr>
          <w:rFonts w:ascii="Palatino Linotype" w:hAnsi="Palatino Linotype"/>
          <w:b w:val="false"/>
          <w:bCs w:val="false"/>
          <w:i w:val="false"/>
          <w:iCs w:val="false"/>
          <w:sz w:val="20"/>
          <w:szCs w:val="20"/>
        </w:rPr>
        <w:t>a</w:t>
      </w:r>
      <w:r>
        <w:rPr>
          <w:rFonts w:ascii="Palatino Linotype" w:hAnsi="Palatino Linotype"/>
          <w:b w:val="false"/>
          <w:bCs w:val="false"/>
          <w:i w:val="false"/>
          <w:iCs w:val="false"/>
          <w:sz w:val="20"/>
          <w:szCs w:val="20"/>
        </w:rPr>
        <w:t xml:space="preserve"> Comune____________________________________________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Provincia______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Stato____________________________________________ (sesso M|_| F|_| ), e residente in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Via/Piazza ecc. ____________n. _______ c.a.p. __________ Comune_______________________________________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Provincia______ Stato_______________________ tel. 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Marca da bollo del valore di € 16,00 o dichiarazione di esenzione da allegare Email______________________________________PEC 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in qualità di Legale Rappresentante / Presidente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|__|Associazione di categoria maggiormente rappresentative per il commercio e l’artigianato su aree pubbliche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Consorzio di imprenditori o di categoria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Denominazione o Ragione sociale____________________________________________________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Con sede nel Comune di ________________________________________________________ Prov._______________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Via, Piazza, ecc. ______________________________________________________ n. ______ c.a.p.______________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Email______________________________________________PEC _______________________________________ Cod. Fiscale|__|__|__|__|__|__|__|__|__|__|__|</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P.IVA (se diversa dal C.F.)|__|__|__|__|__|__|__|__|__|__|__|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Iscritta (eventualmente) al Registro delle Imprese della CCIAA di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___________________________________   il |_|_|/|_|_|/|_|_|_|_|al numero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 xml:space="preserve">CHIEDE L’AFFIDAMENTO PER LA GESTIONE DEL MERCATINO: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xml:space="preserve">DEL LUNEDI’ </w:t>
      </w:r>
      <w:r>
        <w:rPr>
          <w:rFonts w:ascii="Palatino Linotype" w:hAnsi="Palatino Linotype"/>
          <w:b/>
          <w:bCs/>
          <w:i w:val="false"/>
          <w:iCs w:val="false"/>
          <w:sz w:val="20"/>
          <w:szCs w:val="20"/>
        </w:rPr>
        <w:t>E DEL VENERDI’</w:t>
      </w:r>
      <w:r>
        <w:rPr>
          <w:rFonts w:ascii="Palatino Linotype" w:hAnsi="Palatino Linotype"/>
          <w:b/>
          <w:bCs/>
          <w:i w:val="false"/>
          <w:iCs w:val="false"/>
          <w:sz w:val="20"/>
          <w:szCs w:val="20"/>
        </w:rPr>
        <w:t xml:space="preserve"> DALLE ORE 14:00 ALLE ORE 24:00 NEI MESI DI GIUGNO LUGLIO AGOSTO E SETTEMBRE</w:t>
      </w:r>
      <w:r>
        <w:rPr>
          <w:rFonts w:ascii="Palatino Linotype" w:hAnsi="Palatino Linotype"/>
          <w:b/>
          <w:bCs/>
          <w:i/>
          <w:iCs/>
          <w:sz w:val="20"/>
          <w:szCs w:val="20"/>
        </w:rPr>
        <w:t xml:space="preserve"> </w:t>
      </w:r>
      <w:r>
        <w:rPr>
          <w:rFonts w:ascii="Palatino Linotype" w:hAnsi="Palatino Linotype"/>
          <w:b/>
          <w:bCs/>
          <w:i w:val="false"/>
          <w:iCs w:val="false"/>
          <w:sz w:val="20"/>
          <w:szCs w:val="20"/>
        </w:rPr>
        <w:t>GIULIANOVA LIDO – CORSO NAZARIO SAURO (LATO EST) E/O VIALE ORSINI;</w:t>
      </w:r>
      <w:r>
        <w:rPr>
          <w:rFonts w:ascii="Palatino Linotype" w:hAnsi="Palatino Linotype"/>
          <w:b w:val="false"/>
          <w:bCs w:val="false"/>
          <w:i w:val="false"/>
          <w:iCs w:val="false"/>
          <w:sz w:val="20"/>
          <w:szCs w:val="20"/>
        </w:rPr>
        <w:t xml:space="preserve">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tal fine, ai sensi dell’art. 46 del D.P.R. 28 dicembre 2000 n. 445, consapevole delle conseguenze penali e amministrative di cui agli artt. 75 e 76 dello stesso per il caso di dichiarazioni mendaci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Dichiara</w:t>
      </w:r>
    </w:p>
    <w:p>
      <w:pPr>
        <w:pStyle w:val="Normal"/>
        <w:bidi w:val="0"/>
        <w:jc w:val="center"/>
        <w:rPr>
          <w:rFonts w:ascii="Palatino Linotype" w:hAnsi="Palatino Linotype"/>
          <w:sz w:val="20"/>
          <w:szCs w:val="20"/>
        </w:rPr>
      </w:pPr>
      <w:r>
        <w:rPr>
          <w:b/>
          <w:bCs/>
          <w:i w:val="false"/>
          <w:iCs w:val="false"/>
        </w:rPr>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di possedere i requisiti dall’art. 106 della L.R.A. n. 23/2018;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essere a conoscenza che, ai fini della commercializzazione, restano salve le disposizioni concernenti la vendita di determinati prodotti previste da leggi speciali (art. 26, comma 3, del D.lgs. 114/1998);</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di essere in possesso dei requisiti morali previsti dall’art. 5, comma 2 del D.lgs. 114/19981 ,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 in quanto (eventuale) ha ottenuto la riabilitazione con sentenza del Tribunale di ________________________ n. __________ del |_|_|/|_|_|/|_|_|_|_|;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che nei confronti dell’impresa o dell’associazione di cui è legale rappresentante pro-tempore non sussistono cause di divieto; decadenza o sospensione di cui all'art. 67 del D.lgs. 6/9/2011, n. 159 (Codice delle leggi antimafia);</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accettare tutte le condizioni sotto previste;</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 di essere a conoscenza che eventuali ulteriori occupazioni con strutture non indicate sulla presente richiesta saranno considerate occupazioni abusive;</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 xml:space="preserve">|__| che saranno rispettate le norme e le prescrizioni contenute nella circolare del Ministero dell’Interno del 18/07/2018,nonché quelle del Nuovo Codice della Strada vigente, con particolare riguardo agli artt. 20 e 21; </w:t>
      </w:r>
    </w:p>
    <w:p>
      <w:pPr>
        <w:pStyle w:val="Normal"/>
        <w:bidi w:val="0"/>
        <w:jc w:val="start"/>
        <w:rPr>
          <w:rFonts w:ascii="Palatino Linotype" w:hAnsi="Palatino Linotype"/>
          <w:sz w:val="20"/>
          <w:szCs w:val="20"/>
        </w:rPr>
      </w:pPr>
      <w:r>
        <w:rPr>
          <w:rFonts w:ascii="Palatino Linotype" w:hAnsi="Palatino Linotype"/>
          <w:b w:val="false"/>
          <w:bCs w:val="false"/>
          <w:i w:val="false"/>
          <w:iCs w:val="false"/>
          <w:sz w:val="20"/>
          <w:szCs w:val="20"/>
        </w:rPr>
        <w:t>|__|di essere a conoscenza del fatto che si è responsabile di qualsiasi danno o molestia che possono essere arrecati a terzi per effetto della concessione.</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rFonts w:ascii="Palatino Linotype" w:hAnsi="Palatino Linotype"/>
          <w:b/>
          <w:bCs/>
          <w:i w:val="false"/>
          <w:iCs w:val="false"/>
          <w:sz w:val="20"/>
          <w:szCs w:val="20"/>
        </w:rPr>
        <w:t>Nella Regione Abruzzo possiede:</w:t>
      </w:r>
      <w:r>
        <w:rPr>
          <w:rFonts w:ascii="Palatino Linotype" w:hAnsi="Palatino Linotype"/>
          <w:b w:val="false"/>
          <w:bCs w:val="false"/>
          <w:i w:val="false"/>
          <w:iCs w:val="false"/>
          <w:sz w:val="20"/>
          <w:szCs w:val="20"/>
        </w:rPr>
        <w:t xml:space="preserve"> </w:t>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tbl>
      <w:tblPr>
        <w:tblW w:w="9632" w:type="dxa"/>
        <w:jc w:val="start"/>
        <w:tblInd w:w="-5" w:type="dxa"/>
        <w:tblLayout w:type="fixed"/>
        <w:tblCellMar>
          <w:top w:w="55" w:type="dxa"/>
          <w:start w:w="55" w:type="dxa"/>
          <w:bottom w:w="55" w:type="dxa"/>
          <w:end w:w="55" w:type="dxa"/>
        </w:tblCellMar>
      </w:tblPr>
      <w:tblGrid>
        <w:gridCol w:w="3172"/>
        <w:gridCol w:w="2244"/>
        <w:gridCol w:w="893"/>
        <w:gridCol w:w="3323"/>
      </w:tblGrid>
      <w:tr>
        <w:trPr>
          <w:trHeight w:val="279" w:hRule="atLeast"/>
        </w:trPr>
        <w:tc>
          <w:tcPr>
            <w:tcW w:w="3172"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CRITERIO</w:t>
            </w:r>
          </w:p>
        </w:tc>
        <w:tc>
          <w:tcPr>
            <w:tcW w:w="2244"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INTERVALLO</w:t>
            </w:r>
          </w:p>
        </w:tc>
        <w:tc>
          <w:tcPr>
            <w:tcW w:w="893" w:type="dxa"/>
            <w:tcBorders>
              <w:top w:val="single" w:sz="4" w:space="0" w:color="000000"/>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PUNTI</w:t>
            </w:r>
          </w:p>
        </w:tc>
        <w:tc>
          <w:tcPr>
            <w:tcW w:w="3323" w:type="dxa"/>
            <w:tcBorders>
              <w:top w:val="single" w:sz="4" w:space="0" w:color="000000"/>
              <w:start w:val="single" w:sz="4" w:space="0" w:color="000000"/>
              <w:bottom w:val="single" w:sz="4" w:space="0" w:color="000000"/>
              <w:end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DA COMPILARE</w:t>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a. numero degli iscritti nella regione Abruzzo al 31/12/2024:</w:t>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 a 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501 a 1000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1001 a 1500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15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1501 a 2000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2001 a 2500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25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2501 a 3000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3001 a 3500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35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3501 a 4000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40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Da 4001 a 4500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45</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Superiore a 4500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t>50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b w:val="false"/>
                <w:bCs w:val="false"/>
                <w:sz w:val="18"/>
                <w:szCs w:val="18"/>
              </w:rPr>
            </w:pPr>
            <w:r>
              <w:rPr>
                <w:rFonts w:ascii="Palatino Linotype" w:hAnsi="Palatino Linotype"/>
                <w:b w:val="false"/>
                <w:bCs w:val="fals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pPr>
            <w:r>
              <w:rPr/>
            </w:r>
          </w:p>
        </w:tc>
        <w:tc>
          <w:tcPr>
            <w:tcW w:w="893"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b. Numero sedi nella regione Abruzzo al 31/12/2024:</w:t>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1 a 2</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3 a 4</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4</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pPr>
            <w:r>
              <w:rPr/>
            </w:r>
          </w:p>
        </w:tc>
        <w:tc>
          <w:tcPr>
            <w:tcW w:w="893"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435" w:hRule="atLeast"/>
        </w:trPr>
        <w:tc>
          <w:tcPr>
            <w:tcW w:w="3172"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c. Personale assunto a tempo indeterminato lavoratore nella Regione Abruzzo al 31/12/2024:</w:t>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1 a 4</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4 a 8</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8</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pPr>
            <w:r>
              <w:rPr/>
            </w:r>
          </w:p>
        </w:tc>
        <w:tc>
          <w:tcPr>
            <w:tcW w:w="893" w:type="dxa"/>
            <w:tcBorders>
              <w:start w:val="single" w:sz="4" w:space="0" w:color="000000"/>
              <w:bottom w:val="single" w:sz="4" w:space="0" w:color="000000"/>
            </w:tcBorders>
          </w:tcPr>
          <w:p>
            <w:pPr>
              <w:pStyle w:val="Contenutotabella"/>
              <w:bidi w:val="0"/>
              <w:jc w:val="start"/>
              <w:rPr/>
            </w:pPr>
            <w:r>
              <w:rPr/>
            </w:r>
          </w:p>
        </w:tc>
        <w:tc>
          <w:tcPr>
            <w:tcW w:w="3323" w:type="dxa"/>
            <w:tcBorders>
              <w:start w:val="single" w:sz="4" w:space="0" w:color="000000"/>
              <w:bottom w:val="single" w:sz="4" w:space="0" w:color="000000"/>
              <w:end w:val="single" w:sz="4" w:space="0" w:color="000000"/>
            </w:tcBorders>
          </w:tcPr>
          <w:p>
            <w:pPr>
              <w:pStyle w:val="Contenutotabella"/>
              <w:bidi w:val="0"/>
              <w:jc w:val="start"/>
              <w:rPr/>
            </w:pPr>
            <w:r>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rFonts w:ascii="Palatino Linotype" w:hAnsi="Palatino Linotype"/>
                <w:b/>
                <w:bCs/>
                <w:sz w:val="18"/>
                <w:szCs w:val="18"/>
              </w:rPr>
            </w:pPr>
            <w:r>
              <w:rPr>
                <w:rFonts w:ascii="Palatino Linotype" w:hAnsi="Palatino Linotype"/>
                <w:b/>
                <w:bCs/>
                <w:sz w:val="18"/>
                <w:szCs w:val="18"/>
              </w:rPr>
              <w:t>d. Fatturato complessivo annualità 2023 2022 2021 da attività nella Regione Abruzzo</w:t>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Fino a €50.000,00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10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€ 50.000,01 a € 100.000,00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20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Da € 100.000,01 a € 150.000,00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30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r>
        <w:trPr>
          <w:trHeight w:val="279" w:hRule="atLeast"/>
        </w:trPr>
        <w:tc>
          <w:tcPr>
            <w:tcW w:w="3172" w:type="dxa"/>
            <w:tcBorders>
              <w:start w:val="single" w:sz="4" w:space="0" w:color="000000"/>
              <w:bottom w:val="single" w:sz="4" w:space="0" w:color="000000"/>
            </w:tcBorders>
          </w:tcPr>
          <w:p>
            <w:pPr>
              <w:pStyle w:val="Contenutotabella"/>
              <w:bidi w:val="0"/>
              <w:jc w:val="start"/>
              <w:rPr/>
            </w:pPr>
            <w:r>
              <w:rPr/>
            </w:r>
          </w:p>
        </w:tc>
        <w:tc>
          <w:tcPr>
            <w:tcW w:w="2244"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Superiore a € 150.000,00</w:t>
            </w:r>
          </w:p>
        </w:tc>
        <w:tc>
          <w:tcPr>
            <w:tcW w:w="893" w:type="dxa"/>
            <w:tcBorders>
              <w:start w:val="single" w:sz="4" w:space="0" w:color="000000"/>
              <w:bottom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t>40</w:t>
            </w:r>
          </w:p>
        </w:tc>
        <w:tc>
          <w:tcPr>
            <w:tcW w:w="3323" w:type="dxa"/>
            <w:tcBorders>
              <w:start w:val="single" w:sz="4" w:space="0" w:color="000000"/>
              <w:bottom w:val="single" w:sz="4" w:space="0" w:color="000000"/>
              <w:end w:val="single" w:sz="4" w:space="0" w:color="000000"/>
            </w:tcBorders>
          </w:tcPr>
          <w:p>
            <w:pPr>
              <w:pStyle w:val="Contenutotabella"/>
              <w:bidi w:val="0"/>
              <w:jc w:val="start"/>
              <w:rPr>
                <w:rFonts w:ascii="Palatino Linotype" w:hAnsi="Palatino Linotype"/>
                <w:sz w:val="18"/>
                <w:szCs w:val="18"/>
              </w:rPr>
            </w:pPr>
            <w:r>
              <w:rPr>
                <w:rFonts w:ascii="Palatino Linotype" w:hAnsi="Palatino Linotype"/>
                <w:sz w:val="18"/>
                <w:szCs w:val="18"/>
              </w:rPr>
            </w:r>
          </w:p>
        </w:tc>
      </w:tr>
    </w:tbl>
    <w:p>
      <w:pPr>
        <w:pStyle w:val="Normal"/>
        <w:bidi w:val="0"/>
        <w:jc w:val="start"/>
        <w:rPr>
          <w:rFonts w:ascii="Palatino Linotype" w:hAnsi="Palatino Linotype"/>
          <w:sz w:val="20"/>
          <w:szCs w:val="20"/>
        </w:rPr>
      </w:pPr>
      <w:r>
        <w:rPr>
          <w:b w:val="false"/>
          <w:bCs w:val="false"/>
          <w:i w:val="false"/>
          <w:iCs w:val="false"/>
        </w:rPr>
      </w:r>
    </w:p>
    <w:p>
      <w:pPr>
        <w:pStyle w:val="Normal"/>
        <w:bidi w:val="0"/>
        <w:jc w:val="start"/>
        <w:rPr>
          <w:rFonts w:ascii="Palatino Linotype" w:hAnsi="Palatino Linotype"/>
          <w:sz w:val="20"/>
          <w:szCs w:val="20"/>
        </w:rPr>
      </w:pPr>
      <w:r>
        <w:rPr>
          <w:b w:val="false"/>
          <w:bCs w:val="false"/>
          <w:i w:val="false"/>
          <w:iCs w:val="false"/>
        </w:rPr>
      </w:r>
    </w:p>
    <w:p>
      <w:pPr>
        <w:pStyle w:val="Normal"/>
        <w:bidi w:val="0"/>
        <w:jc w:val="center"/>
        <w:rPr>
          <w:rFonts w:ascii="Palatino Linotype" w:hAnsi="Palatino Linotype"/>
          <w:sz w:val="20"/>
          <w:szCs w:val="20"/>
        </w:rPr>
      </w:pPr>
      <w:r>
        <w:rPr>
          <w:rFonts w:ascii="Palatino Linotype" w:hAnsi="Palatino Linotype"/>
          <w:b/>
          <w:bCs/>
          <w:i w:val="false"/>
          <w:iCs w:val="false"/>
          <w:sz w:val="20"/>
          <w:szCs w:val="20"/>
        </w:rPr>
        <w:t xml:space="preserve">Si impegna </w:t>
      </w:r>
    </w:p>
    <w:p>
      <w:pPr>
        <w:pStyle w:val="Normal"/>
        <w:bidi w:val="0"/>
        <w:jc w:val="center"/>
        <w:rPr>
          <w:rFonts w:ascii="Palatino Linotype" w:hAnsi="Palatino Linotype"/>
          <w:sz w:val="20"/>
          <w:szCs w:val="20"/>
        </w:rPr>
      </w:pPr>
      <w:r>
        <w:rPr>
          <w:b/>
          <w:bCs/>
          <w:i w:val="false"/>
          <w:iCs w:val="false"/>
        </w:rPr>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Ad ottenere l’autorizzazione all’occupazione di suolo pubblico e ogni altro assenso necessario all’evento; </w:t>
      </w:r>
    </w:p>
    <w:p>
      <w:pPr>
        <w:pStyle w:val="Normal"/>
        <w:numPr>
          <w:ilvl w:val="0"/>
          <w:numId w:val="1"/>
        </w:numPr>
        <w:bidi w:val="0"/>
        <w:jc w:val="both"/>
        <w:rPr>
          <w:rFonts w:ascii="Palatino Linotype" w:hAnsi="Palatino Linotype"/>
          <w:sz w:val="20"/>
          <w:szCs w:val="20"/>
        </w:rPr>
      </w:pPr>
      <w:r>
        <w:rPr>
          <w:rFonts w:ascii="Palatino Linotype" w:hAnsi="Palatino Linotype"/>
          <w:b/>
          <w:bCs/>
          <w:i w:val="false"/>
          <w:iCs w:val="false"/>
          <w:sz w:val="20"/>
          <w:szCs w:val="20"/>
        </w:rPr>
        <w:t xml:space="preserve">A produrre polizza assicurativa di RC con massimale non inferiore ad € 1.000.000,00; </w:t>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corrispondere l’importo dovuto per l’occupazione di suolo pubblico, come conteggiato dall’I.C.A. del Comune di Giulianova; </w:t>
      </w:r>
    </w:p>
    <w:p>
      <w:pPr>
        <w:pStyle w:val="Normal"/>
        <w:numPr>
          <w:ilvl w:val="0"/>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A rispettare i seguenti indirizzi: </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non creare interferenze con lo stato dei luoghi, nella disposizione dei banchi di vendita;</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tener conto dell’arredo urbano (panchine, pali e contatori della luce), di eventuali posteggi fissi isolati di vendita presenti nell’area e di quelli potenziali relativi alle attività ludiche ove autorizzate;</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effettuare la disposizione dei banchi di vendita tale da permettere una corretta fruizione da parte dell’utenza in modo da non ostacolare in alcun modo i percorsi di sicurezza. Le vie cd. di sicurezza saranno garantite in relazione al numero proporzionale della quantità di banchi da installare. La posa in opera dei banchi di vendita non interferirà con le attività commerciali, alimentari limitrofe, garantendo i punti di accesso.</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Il numero massimo e minimo dei banchi di vendita da installare terran</w:t>
      </w:r>
      <w:r>
        <w:rPr>
          <w:rFonts w:ascii="Palatino Linotype" w:hAnsi="Palatino Linotype"/>
          <w:b w:val="false"/>
          <w:bCs w:val="false"/>
          <w:i w:val="false"/>
          <w:iCs w:val="false"/>
          <w:sz w:val="20"/>
          <w:szCs w:val="20"/>
        </w:rPr>
        <w:t>n</w:t>
      </w:r>
      <w:r>
        <w:rPr>
          <w:rFonts w:ascii="Palatino Linotype" w:hAnsi="Palatino Linotype"/>
          <w:b w:val="false"/>
          <w:bCs w:val="false"/>
          <w:i w:val="false"/>
          <w:iCs w:val="false"/>
          <w:sz w:val="20"/>
          <w:szCs w:val="20"/>
        </w:rPr>
        <w:t>o conto del rispetto della normativa vigente in tema di sicurezza;</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I banchi di vendita saranno addobbati garantendo uno standard qualitativo estetico di ottimo livello. o L’iniziativa non comporterà oneri per l’Amministrazione Comunale; </w:t>
      </w:r>
    </w:p>
    <w:p>
      <w:pPr>
        <w:pStyle w:val="Normal"/>
        <w:numPr>
          <w:ilvl w:val="1"/>
          <w:numId w:val="1"/>
        </w:numPr>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Si accettano integralmente le condizioni presenti sul avviso avente ad oggetto: </w:t>
      </w:r>
      <w:r>
        <w:rPr>
          <w:rFonts w:ascii="Palatino Linotype" w:hAnsi="Palatino Linotype"/>
          <w:b/>
          <w:bCs/>
          <w:i/>
          <w:iCs/>
          <w:sz w:val="20"/>
          <w:szCs w:val="20"/>
        </w:rPr>
        <w:t>PROCEDIMENTO AD EVIDENZA PUBBLICA PER INDIVIDUARE SOGGETTI PER AFFIDAMENTO GESTIONE MERCATINI  DA SVOLGERSI TUTTI I LUNEDI’ E VENERDI’ DALLE ORE 14:00 ALLE ORE 24:00 DA GIUGNO A SETTEMBRE GIULIANOVA LIDO – CORSO NAZARIO SAURO (LATO EST) E/O VIALE ORSINI;</w:t>
      </w:r>
    </w:p>
    <w:p>
      <w:pPr>
        <w:pStyle w:val="Normal"/>
        <w:bidi w:val="0"/>
        <w:jc w:val="both"/>
        <w:rPr>
          <w:rFonts w:ascii="Palatino Linotype" w:hAnsi="Palatino Linotype"/>
          <w:sz w:val="20"/>
          <w:szCs w:val="20"/>
        </w:rPr>
      </w:pPr>
      <w:r>
        <w:rPr/>
      </w:r>
    </w:p>
    <w:p>
      <w:pPr>
        <w:pStyle w:val="Normal"/>
        <w:bidi w:val="0"/>
        <w:jc w:val="both"/>
        <w:rPr>
          <w:rFonts w:ascii="Palatino Linotype" w:hAnsi="Palatino Linotype"/>
          <w:sz w:val="20"/>
          <w:szCs w:val="20"/>
        </w:rPr>
      </w:pPr>
      <w:r>
        <w:rPr/>
      </w:r>
    </w:p>
    <w:p>
      <w:pPr>
        <w:pStyle w:val="Normal"/>
        <w:bidi w:val="0"/>
        <w:jc w:val="both"/>
        <w:rPr>
          <w:rFonts w:ascii="Palatino Linotype" w:hAnsi="Palatino Linotype"/>
          <w:sz w:val="20"/>
          <w:szCs w:val="20"/>
        </w:rPr>
      </w:pPr>
      <w:r>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xml:space="preserve">ALLEGATI OBBLIGATORI: </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Copia documento di identità;</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Relazione illustrativa contenente indicazione del numero dei banchi di vendita da installare e qualità e tipologia dei banchi vendita;</w:t>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Planimetria indicativa;</w:t>
      </w:r>
    </w:p>
    <w:p>
      <w:pPr>
        <w:pStyle w:val="Normal"/>
        <w:bidi w:val="0"/>
        <w:jc w:val="both"/>
        <w:rPr>
          <w:rFonts w:ascii="Palatino Linotype" w:hAnsi="Palatino Linotype"/>
          <w:sz w:val="20"/>
          <w:szCs w:val="20"/>
        </w:rPr>
      </w:pPr>
      <w:r>
        <w:rPr>
          <w:i w:val="false"/>
          <w:iCs w:val="false"/>
        </w:rPr>
      </w:r>
    </w:p>
    <w:p>
      <w:pPr>
        <w:pStyle w:val="Normal"/>
        <w:bidi w:val="0"/>
        <w:jc w:val="both"/>
        <w:rPr>
          <w:rFonts w:ascii="Palatino Linotype" w:hAnsi="Palatino Linotype"/>
          <w:sz w:val="20"/>
          <w:szCs w:val="20"/>
        </w:rPr>
      </w:pPr>
      <w:r>
        <w:rPr>
          <w:rFonts w:ascii="Palatino Linotype" w:hAnsi="Palatino Linotype"/>
          <w:b/>
          <w:bCs/>
          <w:i w:val="false"/>
          <w:iCs w:val="false"/>
          <w:sz w:val="20"/>
          <w:szCs w:val="20"/>
        </w:rPr>
        <w:t xml:space="preserve">La Quietanza della polizza assicurativa con massimale non inferiore a € 1.000.000,00 verrà prodotta IN CASO DI AGGIUDICAZIONE; </w:t>
      </w:r>
    </w:p>
    <w:p>
      <w:pPr>
        <w:pStyle w:val="Normal"/>
        <w:bidi w:val="0"/>
        <w:jc w:val="both"/>
        <w:rPr>
          <w:rFonts w:ascii="Palatino Linotype" w:hAnsi="Palatino Linotype"/>
          <w:sz w:val="20"/>
          <w:szCs w:val="20"/>
        </w:rPr>
      </w:pPr>
      <w:r>
        <w:rPr>
          <w:i w:val="false"/>
          <w:iCs w:val="false"/>
        </w:rPr>
      </w:r>
    </w:p>
    <w:p>
      <w:pPr>
        <w:pStyle w:val="Normal"/>
        <w:bidi w:val="0"/>
        <w:jc w:val="both"/>
        <w:rPr>
          <w:rFonts w:ascii="Palatino Linotype" w:hAnsi="Palatino Linotype"/>
          <w:sz w:val="20"/>
          <w:szCs w:val="20"/>
        </w:rPr>
      </w:pPr>
      <w:r>
        <w:rPr>
          <w:i w:val="false"/>
          <w:iCs w:val="false"/>
        </w:rPr>
      </w:r>
    </w:p>
    <w:p>
      <w:pPr>
        <w:pStyle w:val="Normal"/>
        <w:bidi w:val="0"/>
        <w:jc w:val="center"/>
        <w:rPr>
          <w:rFonts w:ascii="Palatino Linotype" w:hAnsi="Palatino Linotype"/>
          <w:sz w:val="20"/>
          <w:szCs w:val="20"/>
        </w:rPr>
      </w:pPr>
      <w:r>
        <w:rPr>
          <w:rFonts w:ascii="Palatino Linotype" w:hAnsi="Palatino Linotype"/>
          <w:b w:val="false"/>
          <w:bCs w:val="false"/>
          <w:i w:val="false"/>
          <w:iCs w:val="false"/>
          <w:sz w:val="20"/>
          <w:szCs w:val="20"/>
        </w:rPr>
        <w:t>Data e firma</w:t>
      </w:r>
    </w:p>
    <w:p>
      <w:pPr>
        <w:pStyle w:val="Normal"/>
        <w:bidi w:val="0"/>
        <w:jc w:val="center"/>
        <w:rPr>
          <w:rFonts w:ascii="Palatino Linotype" w:hAnsi="Palatino Linotype"/>
          <w:sz w:val="20"/>
          <w:szCs w:val="20"/>
        </w:rPr>
      </w:pPr>
      <w:r>
        <w:rPr>
          <w:b w:val="false"/>
          <w:bCs w:val="false"/>
          <w:i w:val="false"/>
          <w:iCs w:val="false"/>
        </w:rPr>
      </w:r>
    </w:p>
    <w:p>
      <w:pPr>
        <w:pStyle w:val="Normal"/>
        <w:bidi w:val="0"/>
        <w:jc w:val="both"/>
        <w:rPr>
          <w:rFonts w:ascii="Palatino Linotype" w:hAnsi="Palatino Linotype"/>
          <w:sz w:val="20"/>
          <w:szCs w:val="20"/>
        </w:rPr>
      </w:pPr>
      <w:r>
        <w:rPr>
          <w:rFonts w:ascii="Palatino Linotype" w:hAnsi="Palatino Linotype"/>
          <w:b w:val="false"/>
          <w:bCs w:val="false"/>
          <w:i w:val="false"/>
          <w:iCs w:val="false"/>
          <w:sz w:val="20"/>
          <w:szCs w:val="20"/>
        </w:rPr>
        <w:t xml:space="preserve">(per ciascun soggetto sopra indicato firma olografa con allegato copia del documento di identità o firma digitale) </w:t>
      </w:r>
    </w:p>
    <w:p>
      <w:pPr>
        <w:pStyle w:val="Normal"/>
        <w:bidi w:val="0"/>
        <w:jc w:val="both"/>
        <w:rPr>
          <w:rFonts w:ascii="Palatino Linotype" w:hAnsi="Palatino Linotype"/>
          <w:sz w:val="20"/>
          <w:szCs w:val="20"/>
        </w:rPr>
      </w:pPr>
      <w:r>
        <w:rPr>
          <w:b w:val="false"/>
          <w:bCs w:val="false"/>
          <w:i w:val="false"/>
          <w:iCs w:val="false"/>
        </w:rPr>
      </w:r>
    </w:p>
    <w:p>
      <w:pPr>
        <w:pStyle w:val="Normal"/>
        <w:bidi w:val="0"/>
        <w:jc w:val="both"/>
        <w:rPr>
          <w:rFonts w:ascii="Palatino Linotype" w:hAnsi="Palatino Linotype"/>
          <w:sz w:val="20"/>
          <w:szCs w:val="20"/>
        </w:rPr>
      </w:pPr>
      <w:r>
        <w:rPr>
          <w:b w:val="false"/>
          <w:bCs w:val="false"/>
          <w:i w:val="false"/>
          <w:iCs w:val="false"/>
        </w:rPr>
      </w:r>
    </w:p>
    <w:p>
      <w:pPr>
        <w:pStyle w:val="Normal"/>
        <w:bidi w:val="0"/>
        <w:jc w:val="center"/>
        <w:rPr>
          <w:rFonts w:ascii="Palatino Linotype" w:hAnsi="Palatino Linotype"/>
          <w:sz w:val="20"/>
          <w:szCs w:val="20"/>
        </w:rPr>
      </w:pPr>
      <w:r>
        <w:rPr>
          <w:rFonts w:ascii="Palatino Linotype" w:hAnsi="Palatino Linotype"/>
          <w:b w:val="false"/>
          <w:bCs w:val="false"/>
          <w:i w:val="false"/>
          <w:iCs w:val="false"/>
          <w:sz w:val="20"/>
          <w:szCs w:val="20"/>
        </w:rPr>
        <w:t xml:space="preserve">             </w:t>
      </w:r>
      <w:r>
        <w:rPr>
          <w:rFonts w:ascii="Palatino Linotype" w:hAnsi="Palatino Linotype"/>
          <w:b w:val="false"/>
          <w:bCs w:val="false"/>
          <w:i w:val="false"/>
          <w:iCs w:val="false"/>
          <w:sz w:val="20"/>
          <w:szCs w:val="20"/>
        </w:rPr>
        <w:t xml:space="preserve">___________________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1"/>
    <w:family w:val="swiss"/>
    <w:pitch w:val="default"/>
  </w:font>
  <w:font w:name="OpenSymbol">
    <w:altName w:val="Arial Unicode MS"/>
    <w:charset w:val="02"/>
    <w:family w:val="auto"/>
    <w:pitch w:val="default"/>
  </w:font>
  <w:font w:name="Liberation Sans">
    <w:altName w:val="Arial"/>
    <w:charset w:val="01"/>
    <w:family w:val="swiss"/>
    <w:pitch w:val="default"/>
  </w:font>
  <w:font w:name="Palatino Linotype">
    <w:charset w:val="01"/>
    <w:family w:val="roman"/>
    <w:pitch w:val="variable"/>
  </w:font>
  <w:font w:name="Palatino Linotype">
    <w:charset w:val="01"/>
    <w:family w:val="swiss"/>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Unicode MS"/>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Arial" w:hAnsi="Arial" w:eastAsia="NSimSun" w:cs="Arial Unicode MS"/>
      <w:color w:val="auto"/>
      <w:kern w:val="2"/>
      <w:sz w:val="24"/>
      <w:szCs w:val="24"/>
      <w:lang w:val="it-IT" w:eastAsia="zh-CN" w:bidi="hi-IN"/>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ice">
    <w:name w:val="Indice"/>
    <w:basedOn w:val="Normal"/>
    <w:qFormat/>
    <w:pPr>
      <w:suppressLineNumbers/>
    </w:pPr>
    <w:rPr>
      <w:rFonts w:ascii="Arial" w:hAnsi="Arial" w:cs="Arial Unicode MS"/>
    </w:rPr>
  </w:style>
  <w:style w:type="paragraph" w:styleId="Contenutotabella">
    <w:name w:val="Contenuto tabel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LibreOffice/24.2.7.2$Windows_X86_64 LibreOffice_project/ee3885777aa7032db5a9b65deec9457448a91162</Application>
  <AppVersion>15.0000</AppVersion>
  <Pages>4</Pages>
  <Words>993</Words>
  <Characters>6680</Characters>
  <CharactersWithSpaces>7618</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2025-05-28T12:24:10Z</dcterms:created>
  <dc:creator/>
  <dc:description/>
  <dc:language>it-IT</dc:language>
  <cp:lastModifiedBy/>
  <dcterms:modified xsi:type="dcterms:W3CDTF">2025-05-28T13:02:33Z</dcterms:modified>
  <cp:revision>1</cp:revision>
  <dc:subject/>
  <dc:title/>
</cp:coreProperties>
</file>